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E4" w:rsidRDefault="000A09E4" w:rsidP="000A09E4">
      <w:pPr>
        <w:widowControl/>
        <w:ind w:right="561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B927F3">
        <w:rPr>
          <w:rFonts w:ascii="黑体" w:eastAsia="黑体" w:hAnsi="黑体" w:cs="Times New Roman" w:hint="eastAsia"/>
          <w:b/>
          <w:color w:val="000000"/>
          <w:sz w:val="32"/>
          <w:szCs w:val="32"/>
        </w:rPr>
        <w:t>附件</w:t>
      </w:r>
      <w:r>
        <w:rPr>
          <w:rFonts w:ascii="黑体" w:eastAsia="黑体" w:hAnsi="黑体" w:cs="Times New Roman" w:hint="eastAsia"/>
          <w:b/>
          <w:color w:val="000000"/>
          <w:sz w:val="32"/>
          <w:szCs w:val="32"/>
        </w:rPr>
        <w:t>2</w:t>
      </w:r>
    </w:p>
    <w:p w:rsidR="000A09E4" w:rsidRDefault="000A09E4" w:rsidP="000A09E4">
      <w:pPr>
        <w:widowControl/>
        <w:spacing w:line="560" w:lineRule="exact"/>
        <w:ind w:right="-76"/>
        <w:jc w:val="center"/>
        <w:rPr>
          <w:rFonts w:ascii="黑体" w:eastAsia="黑体" w:hAnsi="黑体" w:cs="Times New Roman" w:hint="eastAsia"/>
          <w:b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color w:val="000000"/>
          <w:sz w:val="32"/>
          <w:szCs w:val="32"/>
        </w:rPr>
        <w:t>“高质量推进新时代改革开放”理论研讨会</w:t>
      </w:r>
      <w:r w:rsidRPr="00C53A7E">
        <w:rPr>
          <w:rFonts w:ascii="黑体" w:eastAsia="黑体" w:hAnsi="黑体" w:cs="Times New Roman" w:hint="eastAsia"/>
          <w:b/>
          <w:color w:val="000000"/>
          <w:sz w:val="32"/>
          <w:szCs w:val="32"/>
        </w:rPr>
        <w:t>论文推荐登记表</w:t>
      </w:r>
    </w:p>
    <w:p w:rsidR="000A09E4" w:rsidRDefault="000A09E4" w:rsidP="000A09E4">
      <w:pPr>
        <w:widowControl/>
        <w:spacing w:line="560" w:lineRule="exact"/>
        <w:ind w:right="-76"/>
        <w:jc w:val="left"/>
        <w:rPr>
          <w:rFonts w:ascii="仿宋_GB2312" w:eastAsia="仿宋_GB2312" w:cs="Times New Roman" w:hint="eastAsia"/>
          <w:color w:val="000000"/>
          <w:sz w:val="32"/>
          <w:szCs w:val="32"/>
        </w:rPr>
      </w:pPr>
    </w:p>
    <w:p w:rsidR="000A09E4" w:rsidRDefault="000A09E4" w:rsidP="000A09E4">
      <w:pPr>
        <w:widowControl/>
        <w:spacing w:line="560" w:lineRule="exact"/>
        <w:ind w:right="-76"/>
        <w:jc w:val="left"/>
        <w:rPr>
          <w:rFonts w:ascii="仿宋_GB2312" w:eastAsia="仿宋_GB2312" w:cs="Times New Roman" w:hint="eastAsia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>报送单位（盖章）：                   联系人：               联系电话：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4961"/>
        <w:gridCol w:w="1418"/>
        <w:gridCol w:w="4001"/>
        <w:gridCol w:w="2835"/>
      </w:tblGrid>
      <w:tr w:rsidR="000A09E4" w:rsidRPr="002F5237" w:rsidTr="00ED6998">
        <w:tc>
          <w:tcPr>
            <w:tcW w:w="959" w:type="dxa"/>
            <w:vAlign w:val="center"/>
          </w:tcPr>
          <w:p w:rsidR="000A09E4" w:rsidRPr="002F5237" w:rsidRDefault="000A09E4" w:rsidP="00ED6998">
            <w:pPr>
              <w:widowControl/>
              <w:spacing w:line="560" w:lineRule="exact"/>
              <w:jc w:val="center"/>
              <w:rPr>
                <w:rFonts w:ascii="仿宋_GB2312" w:eastAsia="仿宋_GB2312" w:cs="Times New Roman" w:hint="eastAsia"/>
                <w:b/>
                <w:color w:val="000000"/>
                <w:sz w:val="32"/>
                <w:szCs w:val="32"/>
              </w:rPr>
            </w:pPr>
            <w:r w:rsidRPr="002F5237">
              <w:rPr>
                <w:rFonts w:ascii="仿宋_GB2312" w:eastAsia="仿宋_GB2312" w:cs="Times New Roman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961" w:type="dxa"/>
            <w:vAlign w:val="center"/>
          </w:tcPr>
          <w:p w:rsidR="000A09E4" w:rsidRPr="002F5237" w:rsidRDefault="000A09E4" w:rsidP="00ED6998">
            <w:pPr>
              <w:widowControl/>
              <w:spacing w:line="560" w:lineRule="exact"/>
              <w:ind w:right="34"/>
              <w:jc w:val="center"/>
              <w:rPr>
                <w:rFonts w:ascii="仿宋_GB2312" w:eastAsia="仿宋_GB2312" w:cs="Times New Roman" w:hint="eastAsia"/>
                <w:b/>
                <w:color w:val="000000"/>
                <w:sz w:val="32"/>
                <w:szCs w:val="32"/>
              </w:rPr>
            </w:pPr>
            <w:r w:rsidRPr="002F5237">
              <w:rPr>
                <w:rFonts w:ascii="仿宋_GB2312" w:eastAsia="仿宋_GB2312" w:cs="Times New Roman" w:hint="eastAsia"/>
                <w:b/>
                <w:color w:val="000000"/>
                <w:sz w:val="32"/>
                <w:szCs w:val="32"/>
              </w:rPr>
              <w:t>论文题目</w:t>
            </w:r>
          </w:p>
        </w:tc>
        <w:tc>
          <w:tcPr>
            <w:tcW w:w="1418" w:type="dxa"/>
            <w:vAlign w:val="center"/>
          </w:tcPr>
          <w:p w:rsidR="000A09E4" w:rsidRPr="002F5237" w:rsidRDefault="000A09E4" w:rsidP="00ED6998">
            <w:pPr>
              <w:widowControl/>
              <w:spacing w:line="560" w:lineRule="exact"/>
              <w:jc w:val="center"/>
              <w:rPr>
                <w:rFonts w:ascii="仿宋_GB2312" w:eastAsia="仿宋_GB2312" w:cs="Times New Roman" w:hint="eastAsia"/>
                <w:b/>
                <w:color w:val="000000"/>
                <w:sz w:val="32"/>
                <w:szCs w:val="32"/>
              </w:rPr>
            </w:pPr>
            <w:r w:rsidRPr="002F5237">
              <w:rPr>
                <w:rFonts w:ascii="仿宋_GB2312" w:eastAsia="仿宋_GB2312" w:cs="Times New Roman" w:hint="eastAsia"/>
                <w:b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4001" w:type="dxa"/>
            <w:vAlign w:val="center"/>
          </w:tcPr>
          <w:p w:rsidR="000A09E4" w:rsidRPr="002F5237" w:rsidRDefault="000A09E4" w:rsidP="00ED6998">
            <w:pPr>
              <w:widowControl/>
              <w:tabs>
                <w:tab w:val="left" w:pos="3785"/>
              </w:tabs>
              <w:spacing w:line="560" w:lineRule="exact"/>
              <w:jc w:val="center"/>
              <w:rPr>
                <w:rFonts w:ascii="仿宋_GB2312" w:eastAsia="仿宋_GB2312" w:cs="Times New Roman" w:hint="eastAsia"/>
                <w:b/>
                <w:color w:val="000000"/>
                <w:sz w:val="32"/>
                <w:szCs w:val="32"/>
              </w:rPr>
            </w:pPr>
            <w:r w:rsidRPr="002F5237">
              <w:rPr>
                <w:rFonts w:ascii="仿宋_GB2312" w:eastAsia="仿宋_GB2312" w:cs="Times New Roman" w:hint="eastAsia"/>
                <w:b/>
                <w:color w:val="000000"/>
                <w:sz w:val="32"/>
                <w:szCs w:val="32"/>
              </w:rPr>
              <w:t>作者单位、职务、职称</w:t>
            </w:r>
          </w:p>
        </w:tc>
        <w:tc>
          <w:tcPr>
            <w:tcW w:w="2835" w:type="dxa"/>
            <w:vAlign w:val="center"/>
          </w:tcPr>
          <w:p w:rsidR="000A09E4" w:rsidRPr="002F5237" w:rsidRDefault="000A09E4" w:rsidP="00ED6998">
            <w:pPr>
              <w:widowControl/>
              <w:spacing w:line="560" w:lineRule="exact"/>
              <w:jc w:val="center"/>
              <w:rPr>
                <w:rFonts w:ascii="仿宋_GB2312" w:eastAsia="仿宋_GB2312" w:cs="Times New Roman" w:hint="eastAsia"/>
                <w:b/>
                <w:color w:val="000000"/>
                <w:sz w:val="32"/>
                <w:szCs w:val="32"/>
              </w:rPr>
            </w:pPr>
            <w:r w:rsidRPr="002F5237">
              <w:rPr>
                <w:rFonts w:ascii="仿宋_GB2312" w:eastAsia="仿宋_GB2312" w:cs="Times New Roman" w:hint="eastAsia"/>
                <w:b/>
                <w:color w:val="000000"/>
                <w:sz w:val="32"/>
                <w:szCs w:val="32"/>
              </w:rPr>
              <w:t>联系电话</w:t>
            </w:r>
          </w:p>
        </w:tc>
      </w:tr>
      <w:tr w:rsidR="000A09E4" w:rsidRPr="002F5237" w:rsidTr="00ED6998">
        <w:tc>
          <w:tcPr>
            <w:tcW w:w="959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96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00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</w:tr>
      <w:tr w:rsidR="000A09E4" w:rsidRPr="002F5237" w:rsidTr="00ED6998">
        <w:tc>
          <w:tcPr>
            <w:tcW w:w="959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96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00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</w:tr>
      <w:tr w:rsidR="000A09E4" w:rsidRPr="002F5237" w:rsidTr="00ED6998">
        <w:tc>
          <w:tcPr>
            <w:tcW w:w="959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96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00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</w:tr>
      <w:tr w:rsidR="000A09E4" w:rsidRPr="002F5237" w:rsidTr="00ED6998">
        <w:tc>
          <w:tcPr>
            <w:tcW w:w="959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96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00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</w:tr>
      <w:tr w:rsidR="000A09E4" w:rsidRPr="002F5237" w:rsidTr="00ED6998">
        <w:tc>
          <w:tcPr>
            <w:tcW w:w="959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96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00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</w:tr>
      <w:tr w:rsidR="000A09E4" w:rsidRPr="002F5237" w:rsidTr="00ED6998">
        <w:tc>
          <w:tcPr>
            <w:tcW w:w="959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96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00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</w:tr>
      <w:tr w:rsidR="000A09E4" w:rsidRPr="002F5237" w:rsidTr="00ED6998">
        <w:tc>
          <w:tcPr>
            <w:tcW w:w="959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96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00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</w:tr>
      <w:tr w:rsidR="000A09E4" w:rsidRPr="002F5237" w:rsidTr="00ED6998">
        <w:tc>
          <w:tcPr>
            <w:tcW w:w="959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96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4001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:rsidR="000A09E4" w:rsidRPr="002F5237" w:rsidRDefault="000A09E4" w:rsidP="00ED6998">
            <w:pPr>
              <w:widowControl/>
              <w:spacing w:line="560" w:lineRule="exact"/>
              <w:ind w:right="560"/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</w:pPr>
          </w:p>
        </w:tc>
      </w:tr>
    </w:tbl>
    <w:p w:rsidR="00594E68" w:rsidRDefault="00594E68">
      <w:bookmarkStart w:id="0" w:name="_GoBack"/>
      <w:bookmarkEnd w:id="0"/>
    </w:p>
    <w:sectPr w:rsidR="00594E68" w:rsidSect="000A09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E4"/>
    <w:rsid w:val="000A09E4"/>
    <w:rsid w:val="0059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E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9E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2018-07-26T11:01:00Z</dcterms:created>
  <dcterms:modified xsi:type="dcterms:W3CDTF">2018-07-26T11:02:00Z</dcterms:modified>
</cp:coreProperties>
</file>